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A43" w:rsidP="34A935E7" w:rsidRDefault="00125A43" w14:paraId="09A9645C" w14:textId="189C110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864" w:themeColor="accent1" w:themeTint="FF" w:themeShade="80"/>
          <w:sz w:val="28"/>
          <w:szCs w:val="28"/>
          <w:lang w:val="es-ES"/>
        </w:rPr>
      </w:pPr>
      <w:r w:rsidRPr="30C4E172" w:rsidR="00125A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1F3864" w:themeColor="accent1" w:themeTint="FF" w:themeShade="80"/>
          <w:sz w:val="28"/>
          <w:szCs w:val="28"/>
        </w:rPr>
        <w:t>WEST PALM BEACH</w:t>
      </w:r>
    </w:p>
    <w:p w:rsidR="593CACA8" w:rsidP="34A935E7" w:rsidRDefault="593CACA8" w14:paraId="39523046" w14:textId="68C9C34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1" w:themeTint="FF" w:themeShade="80"/>
          <w:sz w:val="28"/>
          <w:szCs w:val="28"/>
          <w:lang w:val="es-ES"/>
        </w:rPr>
      </w:pPr>
      <w:r w:rsidRPr="34A935E7" w:rsidR="593CAC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1" w:themeTint="FF" w:themeShade="80"/>
          <w:sz w:val="28"/>
          <w:szCs w:val="28"/>
          <w:lang w:val="es-ES"/>
        </w:rPr>
        <w:t>3</w:t>
      </w:r>
      <w:r w:rsidRPr="34A935E7" w:rsidR="705884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1" w:themeTint="FF" w:themeShade="80"/>
          <w:sz w:val="28"/>
          <w:szCs w:val="28"/>
          <w:lang w:val="es-ES"/>
        </w:rPr>
        <w:t xml:space="preserve"> NOCHES DESDE USD </w:t>
      </w:r>
      <w:r w:rsidRPr="34A935E7" w:rsidR="79073D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1" w:themeTint="FF" w:themeShade="80"/>
          <w:sz w:val="28"/>
          <w:szCs w:val="28"/>
          <w:lang w:val="es-ES"/>
        </w:rPr>
        <w:t>672</w:t>
      </w:r>
    </w:p>
    <w:p w:rsidR="70588473" w:rsidP="34A935E7" w:rsidRDefault="70588473" w14:paraId="71085BF7" w14:textId="5E2F1BEE">
      <w:pPr>
        <w:widowControl w:val="0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864" w:themeColor="accent1" w:themeTint="FF" w:themeShade="80"/>
          <w:sz w:val="22"/>
          <w:szCs w:val="22"/>
          <w:lang w:val="es-ES"/>
        </w:rPr>
      </w:pPr>
      <w:r w:rsidRPr="34A935E7" w:rsidR="705884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F3864" w:themeColor="accent1" w:themeTint="FF" w:themeShade="80"/>
          <w:sz w:val="22"/>
          <w:szCs w:val="22"/>
          <w:lang w:val="es-ES"/>
        </w:rPr>
        <w:t>Precio por persona en acomodación doble</w:t>
      </w:r>
    </w:p>
    <w:tbl>
      <w:tblPr>
        <w:tblStyle w:val="GridTable6Colorful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0"/>
        <w:gridCol w:w="1888"/>
      </w:tblGrid>
      <w:tr w:rsidR="34A935E7" w:rsidTr="34A935E7" w14:paraId="2BCBF9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8" w:type="dxa"/>
            <w:gridSpan w:val="2"/>
            <w:tcMar/>
          </w:tcPr>
          <w:p w:rsidR="34A935E7" w:rsidP="34A935E7" w:rsidRDefault="34A935E7" w14:paraId="014000E6" w14:textId="0F6C0220">
            <w:pPr>
              <w:pStyle w:val="Normal"/>
              <w:widowControl w:val="0"/>
              <w:spacing w:line="259" w:lineRule="auto"/>
              <w:ind w:left="0"/>
              <w:jc w:val="center"/>
              <w:rPr>
                <w:lang w:val="en-US"/>
              </w:rPr>
            </w:pPr>
            <w:r w:rsidRPr="34A935E7" w:rsidR="34A935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n-US"/>
              </w:rPr>
              <w:t xml:space="preserve">HOTEL </w:t>
            </w:r>
            <w:r w:rsidRPr="34A935E7" w:rsidR="57246AD3">
              <w:rPr>
                <w:sz w:val="22"/>
                <w:szCs w:val="22"/>
                <w:lang w:val="en-US"/>
              </w:rPr>
              <w:t>BEST WESTERN PALM BEACH LAKES</w:t>
            </w:r>
          </w:p>
        </w:tc>
      </w:tr>
      <w:tr w:rsidR="34A935E7" w:rsidTr="34A935E7" w14:paraId="01FD6D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34A935E7" w:rsidP="34A935E7" w:rsidRDefault="34A935E7" w14:paraId="5C8F60CE" w14:textId="725D0EF9">
            <w:pPr>
              <w:widowControl w:val="0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365F91"/>
                <w:sz w:val="22"/>
                <w:szCs w:val="22"/>
              </w:rPr>
            </w:pPr>
            <w:r w:rsidRPr="34A935E7" w:rsidR="34A935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ES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8" w:type="dxa"/>
            <w:tcMar/>
          </w:tcPr>
          <w:p w:rsidR="34A935E7" w:rsidP="34A935E7" w:rsidRDefault="34A935E7" w14:paraId="5768E60F" w14:textId="7AED9A29">
            <w:pPr>
              <w:widowControl w:val="0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365F91"/>
                <w:sz w:val="22"/>
                <w:szCs w:val="22"/>
              </w:rPr>
            </w:pPr>
            <w:r w:rsidRPr="34A935E7" w:rsidR="34A935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ES"/>
              </w:rPr>
              <w:t>Doble</w:t>
            </w:r>
          </w:p>
        </w:tc>
      </w:tr>
      <w:tr w:rsidR="34A935E7" w:rsidTr="34A935E7" w14:paraId="5C2229E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tcMar/>
          </w:tcPr>
          <w:p w:rsidR="34A935E7" w:rsidP="34A935E7" w:rsidRDefault="34A935E7" w14:paraId="029AA291" w14:textId="243651E4">
            <w:pPr>
              <w:widowControl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MX"/>
              </w:rPr>
            </w:pPr>
            <w:r w:rsidRPr="34A935E7" w:rsidR="34A935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MX"/>
              </w:rPr>
              <w:t xml:space="preserve">Aplica estadía desde mayo hasta </w:t>
            </w:r>
            <w:r w:rsidRPr="34A935E7" w:rsidR="08461B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MX"/>
              </w:rPr>
              <w:t>julio</w:t>
            </w:r>
            <w:r w:rsidRPr="34A935E7" w:rsidR="06B594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MX"/>
              </w:rPr>
              <w:t xml:space="preserve"> </w:t>
            </w:r>
            <w:r w:rsidRPr="34A935E7" w:rsidR="34A935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MX"/>
              </w:rPr>
              <w:t>del</w:t>
            </w:r>
            <w:r w:rsidRPr="34A935E7" w:rsidR="34A935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MX"/>
              </w:rPr>
              <w:t xml:space="preserve">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88" w:type="dxa"/>
            <w:tcMar/>
          </w:tcPr>
          <w:p w:rsidR="6555DCB5" w:rsidP="34A935E7" w:rsidRDefault="6555DCB5" w14:paraId="76C04396" w14:textId="0796C4FE">
            <w:pPr>
              <w:widowControl w:val="0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ES"/>
              </w:rPr>
            </w:pPr>
            <w:r w:rsidRPr="34A935E7" w:rsidR="6555DC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ES"/>
              </w:rPr>
              <w:t>672</w:t>
            </w:r>
            <w:r w:rsidRPr="34A935E7" w:rsidR="34A935E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365F91"/>
                <w:sz w:val="22"/>
                <w:szCs w:val="22"/>
                <w:lang w:val="es-ES"/>
              </w:rPr>
              <w:t xml:space="preserve"> USD</w:t>
            </w:r>
          </w:p>
        </w:tc>
      </w:tr>
    </w:tbl>
    <w:p w:rsidR="34A935E7" w:rsidP="34A935E7" w:rsidRDefault="34A935E7" w14:paraId="12B9AD62" w14:textId="114E421E">
      <w:pPr>
        <w:pStyle w:val="Normal"/>
        <w:jc w:val="center"/>
        <w:rPr>
          <w:b w:val="1"/>
          <w:bCs w:val="1"/>
          <w:u w:val="single"/>
          <w:lang w:val="es-ES"/>
        </w:rPr>
      </w:pPr>
    </w:p>
    <w:p w:rsidR="750701CE" w:rsidP="30C4E172" w:rsidRDefault="750701CE" w14:paraId="049BFD78" w14:textId="490C7B48">
      <w:pPr>
        <w:pStyle w:val="Normal"/>
        <w:jc w:val="left"/>
        <w:rPr>
          <w:b w:val="1"/>
          <w:bCs w:val="1"/>
          <w:u w:val="single"/>
          <w:lang w:val="es-ES"/>
        </w:rPr>
      </w:pPr>
      <w:r w:rsidRPr="30C4E172" w:rsidR="750701CE">
        <w:rPr>
          <w:b w:val="1"/>
          <w:bCs w:val="1"/>
          <w:u w:val="single"/>
          <w:lang w:val="es-ES"/>
        </w:rPr>
        <w:t>INCLUYE:</w:t>
      </w:r>
    </w:p>
    <w:p w:rsidR="001C39A9" w:rsidP="001C39A9" w:rsidRDefault="00595D5B" w14:paraId="4F45E9C9" w14:textId="7BAAC9EF">
      <w:pPr>
        <w:pStyle w:val="Prrafodelista"/>
        <w:numPr>
          <w:ilvl w:val="0"/>
          <w:numId w:val="2"/>
        </w:numPr>
      </w:pPr>
      <w:r>
        <w:t>Categoría</w:t>
      </w:r>
      <w:r w:rsidR="001C39A9">
        <w:t xml:space="preserve"> </w:t>
      </w:r>
      <w:r w:rsidR="00125A43">
        <w:t>4</w:t>
      </w:r>
      <w:r w:rsidR="001C39A9">
        <w:t xml:space="preserve"> estrellas </w:t>
      </w:r>
    </w:p>
    <w:p w:rsidRPr="00125A43" w:rsidR="001C39A9" w:rsidP="001C39A9" w:rsidRDefault="001C39A9" w14:paraId="0CDA40C6" w14:textId="5916E7FE">
      <w:pPr>
        <w:pStyle w:val="Prrafodelista"/>
        <w:numPr>
          <w:ilvl w:val="0"/>
          <w:numId w:val="2"/>
        </w:numPr>
        <w:rPr>
          <w:lang w:val="en-US"/>
        </w:rPr>
      </w:pPr>
      <w:r w:rsidRPr="34A935E7" w:rsidR="001C39A9">
        <w:rPr>
          <w:lang w:val="en-US"/>
        </w:rPr>
        <w:t xml:space="preserve">3 </w:t>
      </w:r>
      <w:r w:rsidRPr="34A935E7" w:rsidR="001C39A9">
        <w:rPr>
          <w:lang w:val="en-US"/>
        </w:rPr>
        <w:t>noches</w:t>
      </w:r>
      <w:r w:rsidRPr="34A935E7" w:rsidR="001C39A9">
        <w:rPr>
          <w:lang w:val="en-US"/>
        </w:rPr>
        <w:t xml:space="preserve"> </w:t>
      </w:r>
      <w:r w:rsidRPr="34A935E7" w:rsidR="001C39A9">
        <w:rPr>
          <w:lang w:val="en-US"/>
        </w:rPr>
        <w:t>en</w:t>
      </w:r>
      <w:r w:rsidRPr="34A935E7" w:rsidR="001C39A9">
        <w:rPr>
          <w:lang w:val="en-US"/>
        </w:rPr>
        <w:t xml:space="preserve"> </w:t>
      </w:r>
      <w:r w:rsidRPr="34A935E7" w:rsidR="001C39A9">
        <w:rPr>
          <w:lang w:val="en-US"/>
        </w:rPr>
        <w:t>el</w:t>
      </w:r>
      <w:r w:rsidRPr="34A935E7" w:rsidR="001C39A9">
        <w:rPr>
          <w:lang w:val="en-US"/>
        </w:rPr>
        <w:t xml:space="preserve"> Hotel </w:t>
      </w:r>
      <w:r w:rsidRPr="34A935E7" w:rsidR="267D81FF">
        <w:rPr>
          <w:lang w:val="en-US"/>
        </w:rPr>
        <w:t>Best Western Palm Beach Lakes</w:t>
      </w:r>
    </w:p>
    <w:p w:rsidR="001C39A9" w:rsidP="001C39A9" w:rsidRDefault="001C39A9" w14:paraId="2B1F1018" w14:textId="51472C08">
      <w:pPr>
        <w:pStyle w:val="Prrafodelista"/>
        <w:numPr>
          <w:ilvl w:val="0"/>
          <w:numId w:val="2"/>
        </w:numPr>
      </w:pPr>
      <w:r>
        <w:t>Desayunos diarios</w:t>
      </w:r>
    </w:p>
    <w:p w:rsidR="001C39A9" w:rsidP="001C39A9" w:rsidRDefault="001C39A9" w14:paraId="376EC1C8" w14:textId="63DDB782">
      <w:pPr>
        <w:pStyle w:val="Prrafodelista"/>
        <w:numPr>
          <w:ilvl w:val="0"/>
          <w:numId w:val="2"/>
        </w:numPr>
      </w:pPr>
      <w:r>
        <w:t xml:space="preserve">4 días Alquiler de auto </w:t>
      </w:r>
      <w:r w:rsidR="00125A43">
        <w:t>en West Palm Beach</w:t>
      </w:r>
    </w:p>
    <w:p w:rsidR="00125A43" w:rsidP="00125A43" w:rsidRDefault="001C39A9" w14:paraId="03FFF97F" w14:textId="6A45419B">
      <w:pPr>
        <w:pStyle w:val="Prrafodelista"/>
        <w:numPr>
          <w:ilvl w:val="0"/>
          <w:numId w:val="2"/>
        </w:numPr>
      </w:pPr>
      <w:r>
        <w:t>Tarjeta de asistencia</w:t>
      </w:r>
    </w:p>
    <w:p w:rsidRPr="00125A43" w:rsidR="00595D5B" w:rsidP="34A935E7" w:rsidRDefault="00595D5B" w14:paraId="79026E0E" w14:textId="47A2D6ED">
      <w:pPr>
        <w:pStyle w:val="Prrafodelista"/>
        <w:numPr>
          <w:ilvl w:val="0"/>
          <w:numId w:val="2"/>
        </w:numPr>
        <w:rPr>
          <w:lang w:val="es-ES"/>
        </w:rPr>
      </w:pPr>
      <w:r w:rsidRPr="30C4E172" w:rsidR="00125A43">
        <w:rPr>
          <w:b w:val="1"/>
          <w:bCs w:val="1"/>
          <w:lang w:val="es-ES"/>
        </w:rPr>
        <w:t>Opcional:</w:t>
      </w:r>
      <w:r w:rsidRPr="30C4E172" w:rsidR="00125A43">
        <w:rPr>
          <w:lang w:val="es-ES"/>
        </w:rPr>
        <w:t xml:space="preserve"> </w:t>
      </w:r>
      <w:r w:rsidRPr="30C4E172" w:rsidR="00125A43">
        <w:rPr>
          <w:lang w:val="es-ES"/>
        </w:rPr>
        <w:t xml:space="preserve">Tren </w:t>
      </w:r>
      <w:r w:rsidRPr="30C4E172" w:rsidR="00125A43">
        <w:rPr>
          <w:lang w:val="es-ES"/>
        </w:rPr>
        <w:t>Brightline</w:t>
      </w:r>
      <w:r w:rsidRPr="30C4E172" w:rsidR="00125A43">
        <w:rPr>
          <w:lang w:val="es-ES"/>
        </w:rPr>
        <w:t xml:space="preserve"> 1 trayecto (Miami</w:t>
      </w:r>
      <w:r w:rsidRPr="30C4E172" w:rsidR="00125A43">
        <w:rPr>
          <w:lang w:val="es-ES"/>
        </w:rPr>
        <w:t xml:space="preserve"> / </w:t>
      </w:r>
      <w:r w:rsidRPr="30C4E172" w:rsidR="00125A43">
        <w:rPr>
          <w:lang w:val="es-ES"/>
        </w:rPr>
        <w:t>W</w:t>
      </w:r>
      <w:r w:rsidRPr="30C4E172" w:rsidR="00125A43">
        <w:rPr>
          <w:lang w:val="es-ES"/>
        </w:rPr>
        <w:t>est Palm Beach)</w:t>
      </w:r>
      <w:r w:rsidRPr="30C4E172" w:rsidR="592A0014">
        <w:rPr>
          <w:lang w:val="es-ES"/>
        </w:rPr>
        <w:t xml:space="preserve"> valor 110 USD</w:t>
      </w:r>
    </w:p>
    <w:p w:rsidR="46667E93" w:rsidP="30C4E172" w:rsidRDefault="46667E93" w14:paraId="53431024" w14:textId="4D4181C4">
      <w:pPr>
        <w:pStyle w:val="Normal"/>
        <w:rPr>
          <w:b w:val="1"/>
          <w:bCs w:val="1"/>
          <w:lang w:val="es-ES"/>
        </w:rPr>
      </w:pPr>
      <w:r w:rsidRPr="30C4E172" w:rsidR="46667E93">
        <w:rPr>
          <w:b w:val="1"/>
          <w:bCs w:val="1"/>
          <w:lang w:val="es-ES"/>
        </w:rPr>
        <w:t>NO INCLUYE:</w:t>
      </w:r>
    </w:p>
    <w:p w:rsidR="64DCA8FE" w:rsidP="30C4E172" w:rsidRDefault="64DCA8FE" w14:paraId="77469EA1" w14:textId="67998574">
      <w:pPr>
        <w:pStyle w:val="Prrafodelista"/>
        <w:numPr>
          <w:ilvl w:val="0"/>
          <w:numId w:val="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0C4E172" w:rsidR="64DCA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Tiquetes aéreos o domésticos</w:t>
      </w:r>
    </w:p>
    <w:p w:rsidR="64DCA8FE" w:rsidP="30C4E172" w:rsidRDefault="64DCA8FE" w14:paraId="270E2391" w14:textId="5BC70625">
      <w:pPr>
        <w:pStyle w:val="Prrafodelista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0C4E172" w:rsidR="64DCA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Propinas</w:t>
      </w:r>
    </w:p>
    <w:p w:rsidR="64DCA8FE" w:rsidP="30C4E172" w:rsidRDefault="64DCA8FE" w14:paraId="7067840C" w14:textId="4C36256E">
      <w:pPr>
        <w:pStyle w:val="Prrafodelista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0C4E172" w:rsidR="64DCA8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Gastos o servicios no descritos</w:t>
      </w:r>
    </w:p>
    <w:p w:rsidRPr="001C39A9" w:rsidR="001C39A9" w:rsidP="00595D5B" w:rsidRDefault="001C39A9" w14:paraId="241FCC4C" w14:textId="68AD9817">
      <w:pPr>
        <w:jc w:val="both"/>
      </w:pPr>
      <w:r w:rsidRPr="34A935E7" w:rsidR="001C39A9">
        <w:rPr>
          <w:b w:val="1"/>
          <w:bCs w:val="1"/>
          <w:color w:val="FF0000"/>
        </w:rPr>
        <w:t xml:space="preserve">Condiciones: </w:t>
      </w:r>
      <w:r w:rsidR="001C39A9">
        <w:rPr/>
        <w:t xml:space="preserve">Aplica para viajes de </w:t>
      </w:r>
      <w:r w:rsidR="00125A43">
        <w:rPr/>
        <w:t>ma</w:t>
      </w:r>
      <w:r w:rsidR="774DC618">
        <w:rPr/>
        <w:t>yo</w:t>
      </w:r>
      <w:r w:rsidR="001C39A9">
        <w:rPr/>
        <w:t xml:space="preserve"> </w:t>
      </w:r>
      <w:r w:rsidR="00595D5B">
        <w:rPr/>
        <w:t>hasta</w:t>
      </w:r>
      <w:r w:rsidR="001C39A9">
        <w:rPr/>
        <w:t xml:space="preserve"> </w:t>
      </w:r>
      <w:r w:rsidR="67988DDE">
        <w:rPr/>
        <w:t>julio</w:t>
      </w:r>
      <w:r w:rsidR="3A4A91B3">
        <w:rPr/>
        <w:t xml:space="preserve"> </w:t>
      </w:r>
      <w:r w:rsidR="001C39A9">
        <w:rPr/>
        <w:t xml:space="preserve">de </w:t>
      </w:r>
      <w:r w:rsidR="001C39A9">
        <w:rPr/>
        <w:t>2024.</w:t>
      </w:r>
      <w:r w:rsidRPr="34A935E7" w:rsidR="001C39A9">
        <w:rPr>
          <w:color w:val="000000" w:themeColor="text1" w:themeTint="FF" w:themeShade="FF"/>
          <w:sz w:val="27"/>
          <w:szCs w:val="27"/>
        </w:rPr>
        <w:t xml:space="preserve"> </w:t>
      </w:r>
      <w:r w:rsidR="00595D5B">
        <w:rPr/>
        <w:t>No aplica para viajes en temporada alta, ni festividades en destino. Precios por persona varían de acuerdo con la acomodación y fecha de viaje. Sujeto a disponibilidad y a cambio sin previo aviso. Consulte con nuestros asesores la disponibilidad en el momento de la reserva.</w:t>
      </w:r>
    </w:p>
    <w:sectPr w:rsidRPr="001C39A9" w:rsidR="001C39A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zJZMxgVwMeU7R" int2:id="DNtVATIX">
      <int2:state int2:type="AugLoop_Text_Critique" int2:value="Rejected"/>
    </int2:textHash>
    <int2:textHash int2:hashCode="CUsP4OMChUrxMR" int2:id="TMPEnFmQ">
      <int2:state int2:type="AugLoop_Text_Critique" int2:value="Rejected"/>
    </int2:textHash>
    <int2:textHash int2:hashCode="Tx6k8J2yqq+wqS" int2:id="AnDuEu5F">
      <int2:state int2:type="AugLoop_Text_Critique" int2:value="Rejected"/>
    </int2:textHash>
    <int2:textHash int2:hashCode="e8W7STHhq3iYmQ" int2:id="O6zepIGr">
      <int2:state int2:type="AugLoop_Text_Critique" int2:value="Rejected"/>
    </int2:textHash>
    <int2:textHash int2:hashCode="1ixkFrZfLZH9tW" int2:id="F8ro9WnO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6891eb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4d691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9994e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ad3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00367B"/>
    <w:multiLevelType w:val="hybridMultilevel"/>
    <w:tmpl w:val="89C2771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0F7625"/>
    <w:multiLevelType w:val="hybridMultilevel"/>
    <w:tmpl w:val="2F9E2F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19110210">
    <w:abstractNumId w:val="1"/>
  </w:num>
  <w:num w:numId="2" w16cid:durableId="188922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A9"/>
    <w:rsid w:val="00125A43"/>
    <w:rsid w:val="001C39A9"/>
    <w:rsid w:val="003263FA"/>
    <w:rsid w:val="00542B84"/>
    <w:rsid w:val="00595D5B"/>
    <w:rsid w:val="00622AA8"/>
    <w:rsid w:val="00A01247"/>
    <w:rsid w:val="00A81839"/>
    <w:rsid w:val="00D70E77"/>
    <w:rsid w:val="04A6B6BA"/>
    <w:rsid w:val="04A6B6BA"/>
    <w:rsid w:val="06B594BE"/>
    <w:rsid w:val="08461B46"/>
    <w:rsid w:val="0892AC0C"/>
    <w:rsid w:val="0DC8707F"/>
    <w:rsid w:val="0EE46B97"/>
    <w:rsid w:val="1B2D6DDD"/>
    <w:rsid w:val="1B8ABFD7"/>
    <w:rsid w:val="20DDBB03"/>
    <w:rsid w:val="2270D97C"/>
    <w:rsid w:val="267D81FF"/>
    <w:rsid w:val="287E9657"/>
    <w:rsid w:val="2984052C"/>
    <w:rsid w:val="30C4E172"/>
    <w:rsid w:val="34A935E7"/>
    <w:rsid w:val="358FB895"/>
    <w:rsid w:val="38EA2299"/>
    <w:rsid w:val="3A4A91B3"/>
    <w:rsid w:val="3F013E31"/>
    <w:rsid w:val="42D0BB82"/>
    <w:rsid w:val="45AF7D44"/>
    <w:rsid w:val="46667E93"/>
    <w:rsid w:val="5382F762"/>
    <w:rsid w:val="5678485E"/>
    <w:rsid w:val="57246AD3"/>
    <w:rsid w:val="581418BF"/>
    <w:rsid w:val="592A0014"/>
    <w:rsid w:val="593CACA8"/>
    <w:rsid w:val="5D4A109D"/>
    <w:rsid w:val="64DCA8FE"/>
    <w:rsid w:val="6555DCB5"/>
    <w:rsid w:val="67988DDE"/>
    <w:rsid w:val="6A9D7766"/>
    <w:rsid w:val="70588473"/>
    <w:rsid w:val="70652F3A"/>
    <w:rsid w:val="70652F3A"/>
    <w:rsid w:val="750701CE"/>
    <w:rsid w:val="774DC618"/>
    <w:rsid w:val="7907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093"/>
  <w15:chartTrackingRefBased/>
  <w15:docId w15:val="{7AB49FCD-36BF-4CD0-ADB7-8B0A06E1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9A9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6Colorful-Accent1" mc:Ignorable="w14">
    <w:name xmlns:w="http://schemas.openxmlformats.org/wordprocessingml/2006/main" w:val="Grid Table 6 Colorful Accent 1"/>
    <w:basedOn xmlns:w="http://schemas.openxmlformats.org/wordprocessingml/2006/main" w:val="Tablanormal"/>
    <w:uiPriority xmlns:w="http://schemas.openxmlformats.org/wordprocessingml/2006/main" w:val="51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2E74B5" w:themeColor="accent1" w:themeShade="BF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0de1d3f0ac4340c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Camelo (CO)</dc:creator>
  <keywords/>
  <dc:description/>
  <lastModifiedBy>Alejandro Ramirez (CO)</lastModifiedBy>
  <revision>4</revision>
  <dcterms:created xsi:type="dcterms:W3CDTF">2024-02-15T15:59:00.0000000Z</dcterms:created>
  <dcterms:modified xsi:type="dcterms:W3CDTF">2024-04-26T16:34:49.0287407Z</dcterms:modified>
</coreProperties>
</file>